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AA63" w14:textId="44AC7E18" w:rsidR="00554262" w:rsidRPr="00554262" w:rsidRDefault="00554262" w:rsidP="00554262">
      <w:pPr>
        <w:spacing w:after="100" w:line="431" w:lineRule="atLeast"/>
        <w:jc w:val="both"/>
        <w:outlineLvl w:val="0"/>
        <w:rPr>
          <w:rFonts w:ascii="Bookman Old Style" w:hAnsi="Bookman Old Style"/>
          <w:bCs/>
          <w:kern w:val="36"/>
          <w:sz w:val="18"/>
          <w:szCs w:val="18"/>
        </w:rPr>
      </w:pPr>
    </w:p>
    <w:p w14:paraId="250CD3B0" w14:textId="77777777" w:rsidR="00554262" w:rsidRPr="00554262" w:rsidRDefault="00554262" w:rsidP="00554262">
      <w:pPr>
        <w:jc w:val="center"/>
        <w:rPr>
          <w:rFonts w:ascii="Bookman Old Style" w:hAnsi="Bookman Old Style" w:cs="Calibri"/>
          <w:b/>
          <w:sz w:val="18"/>
          <w:szCs w:val="18"/>
          <w:u w:val="single"/>
        </w:rPr>
      </w:pPr>
      <w:r w:rsidRPr="00554262">
        <w:rPr>
          <w:rFonts w:ascii="Bookman Old Style" w:hAnsi="Bookman Old Style" w:cs="Calibri"/>
          <w:b/>
          <w:sz w:val="18"/>
          <w:szCs w:val="18"/>
          <w:u w:val="single"/>
        </w:rPr>
        <w:t>INFORMACJA DLA PRACOWNIKA O PRZETWARZANIU DANYCH OSOBOWYCH</w:t>
      </w:r>
    </w:p>
    <w:p w14:paraId="286E284D" w14:textId="0BE5AF7C" w:rsidR="00554262" w:rsidRPr="00554262" w:rsidRDefault="00554262" w:rsidP="00554262">
      <w:pPr>
        <w:spacing w:after="100" w:line="431" w:lineRule="atLeast"/>
        <w:jc w:val="center"/>
        <w:outlineLvl w:val="0"/>
        <w:rPr>
          <w:rFonts w:ascii="Bookman Old Style" w:hAnsi="Bookman Old Style"/>
          <w:bCs/>
          <w:kern w:val="36"/>
          <w:sz w:val="18"/>
          <w:szCs w:val="18"/>
        </w:rPr>
      </w:pPr>
    </w:p>
    <w:p w14:paraId="16162594" w14:textId="77777777" w:rsidR="00554262" w:rsidRPr="00554262" w:rsidRDefault="00554262" w:rsidP="00554262">
      <w:pPr>
        <w:jc w:val="both"/>
        <w:rPr>
          <w:rFonts w:ascii="Bookman Old Style" w:hAnsi="Bookman Old Style" w:cs="Calibri"/>
          <w:sz w:val="18"/>
          <w:szCs w:val="18"/>
        </w:rPr>
      </w:pPr>
      <w:r w:rsidRPr="00554262">
        <w:rPr>
          <w:rFonts w:ascii="Bookman Old Style" w:hAnsi="Bookman Old Style" w:cs="Calibri"/>
          <w:sz w:val="18"/>
          <w:szCs w:val="18"/>
        </w:rPr>
        <w:t xml:space="preserve">Zgodnie z art. 13 </w:t>
      </w:r>
      <w:bookmarkStart w:id="0" w:name="_GoBack"/>
      <w:bookmarkEnd w:id="0"/>
      <w:r w:rsidRPr="00554262">
        <w:rPr>
          <w:rFonts w:ascii="Bookman Old Style" w:hAnsi="Bookman Old Style" w:cs="Calibri"/>
          <w:sz w:val="18"/>
          <w:szCs w:val="18"/>
        </w:rPr>
        <w:t>ogólnego rozporządzenia o ochronie danych osobowych z dnia 27 kwietnia 2016 r. (Dz. Urz. UE L 119 z 04.05.2016)informuję, iż:</w:t>
      </w:r>
    </w:p>
    <w:p w14:paraId="6AAC4DBE" w14:textId="719CEEE5" w:rsidR="00554262" w:rsidRPr="00554262" w:rsidRDefault="00554262" w:rsidP="00554262">
      <w:pPr>
        <w:jc w:val="both"/>
        <w:rPr>
          <w:rFonts w:ascii="Bookman Old Style" w:hAnsi="Bookman Old Style" w:cs="Calibri"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>1. Administratorem</w:t>
      </w:r>
      <w:r w:rsidRPr="00554262">
        <w:rPr>
          <w:rFonts w:ascii="Bookman Old Style" w:hAnsi="Bookman Old Style" w:cs="Calibri"/>
          <w:sz w:val="18"/>
          <w:szCs w:val="18"/>
        </w:rPr>
        <w:t xml:space="preserve"> Pani/Pana danych osobowych (ADO) jest </w:t>
      </w:r>
      <w:r w:rsidRPr="00554262">
        <w:rPr>
          <w:rFonts w:ascii="Bookman Old Style" w:hAnsi="Bookman Old Style" w:cs="Calibri"/>
          <w:sz w:val="18"/>
          <w:szCs w:val="18"/>
        </w:rPr>
        <w:t xml:space="preserve">Zespól Szkół im. dr Heleny </w:t>
      </w:r>
      <w:proofErr w:type="spellStart"/>
      <w:r w:rsidRPr="00554262">
        <w:rPr>
          <w:rFonts w:ascii="Bookman Old Style" w:hAnsi="Bookman Old Style" w:cs="Calibri"/>
          <w:sz w:val="18"/>
          <w:szCs w:val="18"/>
        </w:rPr>
        <w:t>Spoczyńskiej</w:t>
      </w:r>
      <w:proofErr w:type="spellEnd"/>
      <w:r w:rsidRPr="00554262">
        <w:rPr>
          <w:rFonts w:ascii="Bookman Old Style" w:hAnsi="Bookman Old Style" w:cs="Calibri"/>
          <w:sz w:val="18"/>
          <w:szCs w:val="18"/>
        </w:rPr>
        <w:t xml:space="preserve"> </w:t>
      </w:r>
      <w:r w:rsidRPr="00554262">
        <w:rPr>
          <w:rFonts w:ascii="Bookman Old Style" w:hAnsi="Bookman Old Style" w:cs="Calibri"/>
          <w:sz w:val="18"/>
          <w:szCs w:val="18"/>
        </w:rPr>
        <w:t xml:space="preserve"> z siedzibą </w:t>
      </w:r>
      <w:r w:rsidRPr="00554262">
        <w:rPr>
          <w:rFonts w:ascii="Bookman Old Style" w:hAnsi="Bookman Old Style" w:cs="Calibri"/>
          <w:sz w:val="18"/>
          <w:szCs w:val="18"/>
        </w:rPr>
        <w:t>Lipiny 40, 26-425 Odrzywół.</w:t>
      </w:r>
    </w:p>
    <w:p w14:paraId="6F2F6DF4" w14:textId="77777777" w:rsidR="00554262" w:rsidRPr="00554262" w:rsidRDefault="00554262" w:rsidP="00554262">
      <w:pPr>
        <w:jc w:val="both"/>
        <w:rPr>
          <w:rFonts w:ascii="Bookman Old Style" w:hAnsi="Bookman Old Style" w:cs="Calibri"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>2.kontakt z Inspektorem</w:t>
      </w:r>
      <w:r w:rsidRPr="00554262">
        <w:rPr>
          <w:rFonts w:ascii="Bookman Old Style" w:hAnsi="Bookman Old Style" w:cs="Calibri"/>
          <w:sz w:val="18"/>
          <w:szCs w:val="18"/>
        </w:rPr>
        <w:t> Ochrony </w:t>
      </w:r>
      <w:hyperlink r:id="rId7" w:history="1">
        <w:r w:rsidRPr="00554262">
          <w:rPr>
            <w:rStyle w:val="Hipercze"/>
            <w:rFonts w:ascii="Bookman Old Style" w:hAnsi="Bookman Old Style" w:cs="Calibri"/>
            <w:color w:val="auto"/>
            <w:sz w:val="18"/>
            <w:szCs w:val="18"/>
            <w:u w:val="none"/>
          </w:rPr>
          <w:t>Danych-</w:t>
        </w:r>
        <w:r w:rsidRPr="00554262">
          <w:rPr>
            <w:rStyle w:val="Hipercze"/>
            <w:rFonts w:ascii="Bookman Old Style" w:hAnsi="Bookman Old Style" w:cs="Calibri"/>
            <w:sz w:val="18"/>
            <w:szCs w:val="18"/>
          </w:rPr>
          <w:t>kancelaria.odo@gmail.com</w:t>
        </w:r>
      </w:hyperlink>
    </w:p>
    <w:p w14:paraId="099A141E" w14:textId="77777777" w:rsidR="00554262" w:rsidRPr="00554262" w:rsidRDefault="00554262" w:rsidP="00554262">
      <w:pPr>
        <w:jc w:val="both"/>
        <w:rPr>
          <w:rFonts w:ascii="Bookman Old Style" w:hAnsi="Bookman Old Style" w:cs="Calibri"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>3.</w:t>
      </w:r>
      <w:r w:rsidRPr="00554262">
        <w:rPr>
          <w:rFonts w:ascii="Bookman Old Style" w:hAnsi="Bookman Old Style" w:cs="Calibri"/>
          <w:b/>
          <w:bCs/>
          <w:color w:val="000000"/>
          <w:sz w:val="18"/>
          <w:szCs w:val="18"/>
        </w:rPr>
        <w:t>cele przetwarzania danych osobowych i podstawa prawna przetwarzania</w:t>
      </w:r>
    </w:p>
    <w:p w14:paraId="77027AB8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 xml:space="preserve">a. </w:t>
      </w:r>
      <w:r w:rsidRPr="00554262">
        <w:rPr>
          <w:rFonts w:ascii="Bookman Old Style" w:hAnsi="Bookman Old Style" w:cs="Calibri"/>
          <w:b/>
          <w:bCs/>
          <w:color w:val="000000"/>
          <w:sz w:val="18"/>
          <w:szCs w:val="18"/>
        </w:rPr>
        <w:t>przetwarzanie bezpośrednio na podstawie obowiązujących przepisów:</w:t>
      </w:r>
    </w:p>
    <w:p w14:paraId="352ACB0C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Dane osobowe wymagane i podane na podstawie art. 22</w:t>
      </w:r>
      <w:r w:rsidRPr="00554262">
        <w:rPr>
          <w:rFonts w:ascii="Bookman Old Style" w:hAnsi="Bookman Old Style" w:cs="Calibri"/>
          <w:color w:val="000000"/>
          <w:sz w:val="18"/>
          <w:szCs w:val="18"/>
          <w:vertAlign w:val="superscript"/>
        </w:rPr>
        <w:t>1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 Kodeksu pracy będą przetwarzane: </w:t>
      </w:r>
    </w:p>
    <w:p w14:paraId="45BC5BE8" w14:textId="77777777" w:rsidR="00554262" w:rsidRPr="00554262" w:rsidRDefault="00554262" w:rsidP="00554262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b/>
          <w:bCs/>
          <w:color w:val="000000"/>
          <w:sz w:val="18"/>
          <w:szCs w:val="18"/>
          <w:u w:val="single"/>
        </w:rPr>
        <w:t>w celach związanych z zawarciem i prawidłową realizacją umowy o pracę (art. 6 ust. 1 lit. b RODO)</w:t>
      </w:r>
      <w:r w:rsidRPr="00554262">
        <w:rPr>
          <w:rFonts w:ascii="Bookman Old Style" w:hAnsi="Bookman Old Style" w:cs="Calibri"/>
          <w:b/>
          <w:bCs/>
          <w:i/>
          <w:color w:val="000000"/>
          <w:sz w:val="18"/>
          <w:szCs w:val="18"/>
        </w:rPr>
        <w:t>;</w:t>
      </w:r>
    </w:p>
    <w:p w14:paraId="661EB73C" w14:textId="77777777" w:rsidR="00554262" w:rsidRPr="00554262" w:rsidRDefault="00554262" w:rsidP="00554262">
      <w:pPr>
        <w:numPr>
          <w:ilvl w:val="0"/>
          <w:numId w:val="1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b/>
          <w:bCs/>
          <w:color w:val="000000"/>
          <w:sz w:val="18"/>
          <w:szCs w:val="18"/>
          <w:u w:val="single"/>
        </w:rPr>
        <w:t>w celu wypełnienia ciążących na ADO obowiązków wynikających z przepisów prawa (art. 6 ust. 1 lit. c RODO)</w:t>
      </w:r>
      <w:r w:rsidRPr="00554262">
        <w:rPr>
          <w:rFonts w:ascii="Bookman Old Style" w:hAnsi="Bookman Old Style" w:cs="Calibri"/>
          <w:b/>
          <w:bCs/>
          <w:i/>
          <w:color w:val="000000"/>
          <w:sz w:val="18"/>
          <w:szCs w:val="18"/>
        </w:rPr>
        <w:t>;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, tj.: </w:t>
      </w:r>
    </w:p>
    <w:p w14:paraId="43685E7A" w14:textId="77777777" w:rsidR="00554262" w:rsidRPr="00554262" w:rsidRDefault="00554262" w:rsidP="00554262">
      <w:pPr>
        <w:numPr>
          <w:ilvl w:val="1"/>
          <w:numId w:val="2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prowadzenia akt osobowych pracownika (np. sporządzanie deklaracji PIT),</w:t>
      </w:r>
    </w:p>
    <w:p w14:paraId="15FD3475" w14:textId="77777777" w:rsidR="00554262" w:rsidRPr="00554262" w:rsidRDefault="00554262" w:rsidP="00554262">
      <w:pPr>
        <w:numPr>
          <w:ilvl w:val="1"/>
          <w:numId w:val="2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dokonania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 r</w:t>
      </w: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ozliczeń podatkowych,</w:t>
      </w:r>
    </w:p>
    <w:p w14:paraId="2DD22095" w14:textId="77777777" w:rsidR="00554262" w:rsidRPr="00554262" w:rsidRDefault="00554262" w:rsidP="00554262">
      <w:pPr>
        <w:numPr>
          <w:ilvl w:val="1"/>
          <w:numId w:val="2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dokonania rozliczeń związanych ze świadczeniami z ubezpieczeń społecznych (m.in. rejestracja uprawnionego w Zakładzie Ubezpieczeń Społecznych),</w:t>
      </w:r>
    </w:p>
    <w:p w14:paraId="7138B0D1" w14:textId="77777777" w:rsidR="00554262" w:rsidRPr="00554262" w:rsidRDefault="00554262" w:rsidP="00554262">
      <w:pPr>
        <w:numPr>
          <w:ilvl w:val="1"/>
          <w:numId w:val="2"/>
        </w:numPr>
        <w:suppressAutoHyphens/>
        <w:jc w:val="both"/>
        <w:rPr>
          <w:rFonts w:ascii="Bookman Old Style" w:hAnsi="Bookman Old Style" w:cs="Arial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poddania się kontrolom przeprowadzanym przez podmioty publiczne (np. kontrole prowadzone przez organy podatkowe, kontrole Państwowej Inspekcji Pracy),</w:t>
      </w:r>
    </w:p>
    <w:p w14:paraId="26E44713" w14:textId="77777777" w:rsidR="00554262" w:rsidRPr="00554262" w:rsidRDefault="00554262" w:rsidP="00554262">
      <w:pPr>
        <w:numPr>
          <w:ilvl w:val="1"/>
          <w:numId w:val="2"/>
        </w:numPr>
        <w:suppressAutoHyphens/>
        <w:jc w:val="both"/>
        <w:rPr>
          <w:rFonts w:ascii="Bookman Old Style" w:hAnsi="Bookman Old Style" w:cs="Arial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ewentualne dochodzenie roszczeń cywilnoprawnych i obrona przed takimi roszczeniami</w:t>
      </w:r>
    </w:p>
    <w:p w14:paraId="1E877534" w14:textId="77777777" w:rsidR="00554262" w:rsidRPr="00554262" w:rsidRDefault="00554262" w:rsidP="00554262">
      <w:pPr>
        <w:numPr>
          <w:ilvl w:val="1"/>
          <w:numId w:val="1"/>
        </w:numPr>
        <w:suppressAutoHyphens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554262">
        <w:rPr>
          <w:rFonts w:ascii="Bookman Old Style" w:hAnsi="Bookman Old Style" w:cs="Calibri"/>
          <w:b/>
          <w:iCs/>
          <w:color w:val="000000"/>
          <w:sz w:val="18"/>
          <w:szCs w:val="18"/>
          <w:u w:val="single"/>
        </w:rPr>
        <w:t>W przypadku zatrudnienia Nauczyciela, przetwarzanie odbywa się również na podstawie:</w:t>
      </w:r>
      <w:r w:rsidRPr="00554262">
        <w:rPr>
          <w:rFonts w:ascii="Bookman Old Style" w:hAnsi="Bookman Old Style" w:cs="Calibri"/>
          <w:b/>
          <w:sz w:val="18"/>
          <w:szCs w:val="18"/>
          <w:u w:val="single"/>
        </w:rPr>
        <w:t xml:space="preserve"> Ustawa Karta Nauczyciela z dnia 26.01.1982r., Ustawa Prawo Oświatowe  z dnia 14.12.2016r.  </w:t>
      </w:r>
    </w:p>
    <w:p w14:paraId="4DA80270" w14:textId="77777777" w:rsidR="00554262" w:rsidRPr="00554262" w:rsidRDefault="00554262" w:rsidP="00554262">
      <w:pPr>
        <w:jc w:val="both"/>
        <w:rPr>
          <w:rStyle w:val="Uwydatnienie"/>
          <w:rFonts w:ascii="Bookman Old Style" w:hAnsi="Bookman Old Style" w:cs="Calibri"/>
          <w:color w:val="000000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Przetwarzanie danych osobowych odbywa się przede wszystkim w oparciu o RODO, ustawę o ochronie danych osobowych z 10 maja 2018 r., ustawę z 26 czerwca 1974 r. Kodeks pracy (tekst jedn.: Dz.U. z 2018 r. poz. 917 ze zm.) oraz </w:t>
      </w:r>
      <w:r w:rsidRPr="00554262">
        <w:rPr>
          <w:rFonts w:ascii="Bookman Old Style" w:eastAsia="Calibri" w:hAnsi="Bookman Old Style" w:cs="Calibri"/>
          <w:color w:val="000000"/>
          <w:sz w:val="18"/>
          <w:szCs w:val="18"/>
        </w:rPr>
        <w:t xml:space="preserve">rozporządzenie Ministra Rodziny, Pracy i Polityki Społecznej 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>z</w:t>
      </w:r>
      <w:r w:rsidRPr="00554262">
        <w:rPr>
          <w:rFonts w:ascii="Bookman Old Style" w:eastAsia="Calibri" w:hAnsi="Bookman Old Style" w:cs="Calibri"/>
          <w:color w:val="000000"/>
          <w:sz w:val="18"/>
          <w:szCs w:val="18"/>
        </w:rPr>
        <w:t> 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10 grudnia 2018 r. w sprawie </w:t>
      </w:r>
      <w:r w:rsidRPr="00554262">
        <w:rPr>
          <w:rStyle w:val="Uwydatnienie"/>
          <w:rFonts w:ascii="Bookman Old Style" w:hAnsi="Bookman Old Style" w:cs="Calibri"/>
          <w:i w:val="0"/>
          <w:iCs w:val="0"/>
          <w:color w:val="000000"/>
          <w:sz w:val="18"/>
          <w:szCs w:val="18"/>
        </w:rPr>
        <w:t>dokumentacji pracowniczej (tekst jedn.: Dz.U. z 2018 r. poz. 2369).</w:t>
      </w:r>
      <w:r w:rsidRPr="00554262">
        <w:rPr>
          <w:rStyle w:val="Uwydatnienie"/>
          <w:rFonts w:ascii="Bookman Old Style" w:hAnsi="Bookman Old Style" w:cs="Calibri"/>
          <w:color w:val="000000"/>
          <w:sz w:val="18"/>
          <w:szCs w:val="18"/>
        </w:rPr>
        <w:t xml:space="preserve"> </w:t>
      </w:r>
    </w:p>
    <w:p w14:paraId="41726585" w14:textId="77777777" w:rsidR="00554262" w:rsidRPr="00554262" w:rsidRDefault="00554262" w:rsidP="00554262">
      <w:pPr>
        <w:jc w:val="both"/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</w:pP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Ponadto w związku z realizacją obowiązków pracodawcy wynikających z przepisów prawa, przetwarzanie danych odbywa w szczególności również na podstawie określonych przepisów podatkowych, ubezpieczeniowych oraz dotyczących bezpieczeństwa i higieny pracy.</w:t>
      </w:r>
    </w:p>
    <w:p w14:paraId="5CAD6932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Przepisy uprawniające do przetwarzania danych osobowych: art. 22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  <w:vertAlign w:val="superscript"/>
        </w:rPr>
        <w:t>1a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 xml:space="preserve"> i 22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  <w:vertAlign w:val="superscript"/>
        </w:rPr>
        <w:t>1b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 xml:space="preserve"> Kodeksu pracy oraz art. 6 ust. 1 lit. a RODO.</w:t>
      </w:r>
    </w:p>
    <w:p w14:paraId="03A980C1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Style w:val="Uwydatnienie"/>
          <w:rFonts w:ascii="Bookman Old Style" w:hAnsi="Bookman Old Style" w:cs="Calibri"/>
          <w:b/>
          <w:bCs/>
          <w:i w:val="0"/>
          <w:color w:val="000000"/>
          <w:sz w:val="18"/>
          <w:szCs w:val="18"/>
        </w:rPr>
        <w:t>b) przetwarzanie na podstawie zgody:</w:t>
      </w:r>
    </w:p>
    <w:p w14:paraId="18BD1A92" w14:textId="77777777" w:rsidR="00554262" w:rsidRPr="00554262" w:rsidRDefault="00554262" w:rsidP="00554262">
      <w:pPr>
        <w:jc w:val="both"/>
        <w:rPr>
          <w:rFonts w:ascii="Bookman Old Style" w:hAnsi="Bookman Old Style" w:cs="Calibri"/>
          <w:iCs/>
          <w:color w:val="000000"/>
          <w:sz w:val="18"/>
          <w:szCs w:val="18"/>
        </w:rPr>
      </w:pP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Pozostałe dane osobowe będą przetwarzane, jeżeli Pan/Pani wyrazi na to zgodę. Udzielona zgoda może zostać odwołana w dowolnym czasie. Odwołanie zgody pozostanie bez wpływu na zgodność z prawem przetwarzania, którego dokonano na podstawie tej zgody przed jej cofnięciem.</w:t>
      </w:r>
    </w:p>
    <w:p w14:paraId="29B11E32" w14:textId="77777777" w:rsidR="00554262" w:rsidRPr="00554262" w:rsidRDefault="00554262" w:rsidP="00554262">
      <w:pPr>
        <w:jc w:val="both"/>
        <w:rPr>
          <w:rFonts w:ascii="Bookman Old Style" w:hAnsi="Bookman Old Style" w:cs="Calibri"/>
          <w:color w:val="000000"/>
          <w:sz w:val="18"/>
          <w:szCs w:val="18"/>
          <w:lang w:eastAsia="zh-CN"/>
        </w:rPr>
      </w:pPr>
      <w:r w:rsidRPr="00554262">
        <w:rPr>
          <w:rFonts w:ascii="Bookman Old Style" w:hAnsi="Bookman Old Style"/>
          <w:b/>
          <w:sz w:val="18"/>
          <w:szCs w:val="18"/>
        </w:rPr>
        <w:t>4.</w:t>
      </w:r>
      <w:r w:rsidRPr="00554262">
        <w:rPr>
          <w:rFonts w:ascii="Bookman Old Style" w:hAnsi="Bookman Old Style" w:cs="Calibri"/>
          <w:b/>
          <w:sz w:val="18"/>
          <w:szCs w:val="18"/>
        </w:rPr>
        <w:t>odbiorcami</w:t>
      </w:r>
      <w:r w:rsidRPr="00554262">
        <w:rPr>
          <w:rFonts w:ascii="Bookman Old Style" w:hAnsi="Bookman Old Style" w:cs="Calibri"/>
          <w:sz w:val="18"/>
          <w:szCs w:val="18"/>
        </w:rPr>
        <w:t xml:space="preserve"> Pani/Pana danych osobowych będą wyłącznie podmioty upoważnione z mocy prawa, </w:t>
      </w:r>
      <w:r w:rsidRPr="00554262">
        <w:rPr>
          <w:rFonts w:ascii="Bookman Old Style" w:hAnsi="Bookman Old Style" w:cs="Calibri"/>
          <w:color w:val="000000"/>
          <w:sz w:val="18"/>
          <w:szCs w:val="18"/>
          <w:lang w:eastAsia="zh-CN"/>
        </w:rPr>
        <w:t xml:space="preserve"> takie jak Urząd Skarbowy, Zakład Ubezpieczeń Społecznych, medycyna </w:t>
      </w:r>
      <w:proofErr w:type="spellStart"/>
      <w:r w:rsidRPr="00554262">
        <w:rPr>
          <w:rFonts w:ascii="Bookman Old Style" w:hAnsi="Bookman Old Style" w:cs="Calibri"/>
          <w:color w:val="000000"/>
          <w:sz w:val="18"/>
          <w:szCs w:val="18"/>
          <w:lang w:eastAsia="zh-CN"/>
        </w:rPr>
        <w:t>prcy</w:t>
      </w:r>
      <w:proofErr w:type="spellEnd"/>
      <w:r w:rsidRPr="00554262">
        <w:rPr>
          <w:rFonts w:ascii="Bookman Old Style" w:hAnsi="Bookman Old Style" w:cs="Calibri"/>
          <w:color w:val="000000"/>
          <w:sz w:val="18"/>
          <w:szCs w:val="18"/>
          <w:lang w:eastAsia="zh-CN"/>
        </w:rPr>
        <w:t>. Odbiorcami Pani/Pana danych osobowych będą również upoważnieni do tego pracownicy Administratora danych oraz podmioty, którym ADO powierzył te dane na podstawie odrębnych umów powierzenia, zgodnych z RODO.</w:t>
      </w:r>
    </w:p>
    <w:p w14:paraId="0AE01EC3" w14:textId="77777777" w:rsidR="00554262" w:rsidRPr="00554262" w:rsidRDefault="00554262" w:rsidP="00554262">
      <w:pPr>
        <w:jc w:val="both"/>
        <w:rPr>
          <w:rFonts w:ascii="Bookman Old Style" w:hAnsi="Bookman Old Style" w:cs="Calibri"/>
          <w:b/>
          <w:color w:val="000000"/>
          <w:sz w:val="18"/>
          <w:szCs w:val="18"/>
          <w:lang w:eastAsia="zh-CN"/>
        </w:rPr>
      </w:pPr>
      <w:r w:rsidRPr="00554262">
        <w:rPr>
          <w:rFonts w:ascii="Bookman Old Style" w:hAnsi="Bookman Old Style" w:cs="Calibri"/>
          <w:b/>
          <w:color w:val="000000"/>
          <w:sz w:val="18"/>
          <w:szCs w:val="18"/>
          <w:lang w:eastAsia="zh-CN"/>
        </w:rPr>
        <w:t>5.o</w:t>
      </w:r>
      <w:r w:rsidRPr="00554262">
        <w:rPr>
          <w:rFonts w:ascii="Bookman Old Style" w:hAnsi="Bookman Old Style" w:cs="Calibri"/>
          <w:b/>
          <w:color w:val="000000"/>
          <w:sz w:val="18"/>
          <w:szCs w:val="18"/>
        </w:rPr>
        <w:t>kres przechowywania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 danych osobowych wygląda następująco: </w:t>
      </w:r>
    </w:p>
    <w:p w14:paraId="5308D3F7" w14:textId="77777777" w:rsidR="00554262" w:rsidRPr="00554262" w:rsidRDefault="00554262" w:rsidP="00554262">
      <w:pPr>
        <w:numPr>
          <w:ilvl w:val="0"/>
          <w:numId w:val="4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dla danych uzyskanych na podstawie Pani/Pana zgody (art. 6 ust. 1 lit. a RODO) – będą one przechowywane do czasu cofnięcia tej zgody lub zakończenia stosunku pracy;</w:t>
      </w:r>
    </w:p>
    <w:p w14:paraId="14B87C41" w14:textId="77777777" w:rsidR="00554262" w:rsidRPr="00554262" w:rsidRDefault="00554262" w:rsidP="00554262">
      <w:pPr>
        <w:numPr>
          <w:ilvl w:val="0"/>
          <w:numId w:val="3"/>
        </w:numPr>
        <w:suppressAutoHyphens/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dla danych zebranych w celach związanych z zawarciem i prawidłową realizacją umowy o pracę (art. 6 ust. 1 lit. b RODO) będą one przechowywane przez 10 lat, licząc od końca roku kalendarzowego, w którym stosunek pracy uległ rozwiązaniu lub wygasł, zgodnie z art. 94 pkt. 9 b ustawy z 26 czerwca 1974 r. – Kodeks pracy;</w:t>
      </w:r>
    </w:p>
    <w:p w14:paraId="04839512" w14:textId="77777777" w:rsidR="00554262" w:rsidRPr="00554262" w:rsidRDefault="00554262" w:rsidP="00554262">
      <w:pPr>
        <w:numPr>
          <w:ilvl w:val="0"/>
          <w:numId w:val="3"/>
        </w:numPr>
        <w:suppressAutoHyphens/>
        <w:jc w:val="both"/>
        <w:rPr>
          <w:rFonts w:ascii="Bookman Old Style" w:hAnsi="Bookman Old Style" w:cs="Calibri"/>
          <w:b/>
          <w:bCs/>
          <w:iCs/>
          <w:color w:val="000000"/>
          <w:sz w:val="18"/>
          <w:szCs w:val="18"/>
        </w:rPr>
      </w:pP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dla danych zebranych w celu wypełnienia ciążących na ADO obowiązków wynikających z przepisów prawa (art. 6 ust. 1 lit. c RODO, zgodnie z wymogami archiwizacji JRWA.</w:t>
      </w:r>
    </w:p>
    <w:p w14:paraId="46FA83A5" w14:textId="77777777" w:rsidR="00554262" w:rsidRPr="00554262" w:rsidRDefault="00554262" w:rsidP="00554262">
      <w:pPr>
        <w:jc w:val="both"/>
        <w:rPr>
          <w:rFonts w:ascii="Bookman Old Style" w:hAnsi="Bookman Old Style"/>
          <w:i/>
          <w:iCs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>6.</w:t>
      </w:r>
      <w:r w:rsidRPr="00554262">
        <w:rPr>
          <w:rFonts w:ascii="Bookman Old Style" w:hAnsi="Bookman Old Style" w:cs="Calibri"/>
          <w:sz w:val="18"/>
          <w:szCs w:val="18"/>
        </w:rPr>
        <w:t xml:space="preserve"> </w:t>
      </w:r>
      <w:r w:rsidRPr="00554262">
        <w:rPr>
          <w:rStyle w:val="Uwydatnienie"/>
          <w:rFonts w:ascii="Bookman Old Style" w:hAnsi="Bookman Old Style" w:cs="Calibri"/>
          <w:b/>
          <w:bCs/>
          <w:i w:val="0"/>
          <w:iCs w:val="0"/>
          <w:color w:val="000000"/>
          <w:sz w:val="18"/>
          <w:szCs w:val="18"/>
        </w:rPr>
        <w:t>prawa przysługujące osobie, której dane dotyczą</w:t>
      </w:r>
    </w:p>
    <w:p w14:paraId="13991BF3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Na podstawie i z zastrzeżeniem ograniczeń wynikających z art. 15–22 RODO przysługuje Pani/Panu:</w:t>
      </w:r>
    </w:p>
    <w:p w14:paraId="73D1E5EF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 prawo dostępu do swoich danych oraz otrzymania ich kopii;</w:t>
      </w:r>
    </w:p>
    <w:p w14:paraId="566EE58E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prawo do sprostowania (poprawiania) swoich danych osobowych;</w:t>
      </w:r>
    </w:p>
    <w:p w14:paraId="7769496E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prawo do ograniczenia przetwarzania danych osobowych;</w:t>
      </w:r>
    </w:p>
    <w:p w14:paraId="1D3300CB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prawo do usunięcia danych osobowych;</w:t>
      </w:r>
    </w:p>
    <w:p w14:paraId="48B21ABA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prawo do przenoszenia danych;</w:t>
      </w:r>
    </w:p>
    <w:p w14:paraId="73B82723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prawo do wniesienia sprzeciwu wobec przetwarzania;</w:t>
      </w:r>
    </w:p>
    <w:p w14:paraId="7AC2542F" w14:textId="77777777" w:rsidR="00554262" w:rsidRPr="00554262" w:rsidRDefault="00554262" w:rsidP="00554262">
      <w:pPr>
        <w:jc w:val="both"/>
        <w:rPr>
          <w:rFonts w:ascii="Bookman Old Style" w:hAnsi="Bookman Old Style" w:cs="Calibri"/>
          <w:sz w:val="18"/>
          <w:szCs w:val="18"/>
        </w:rPr>
      </w:pPr>
      <w:r w:rsidRPr="00554262">
        <w:rPr>
          <w:rFonts w:ascii="Bookman Old Style" w:hAnsi="Bookman Old Style" w:cs="Calibri"/>
          <w:sz w:val="18"/>
          <w:szCs w:val="18"/>
        </w:rPr>
        <w:lastRenderedPageBreak/>
        <w:t xml:space="preserve">Ma Pani/Pan prawo wniesienia </w:t>
      </w:r>
      <w:r w:rsidRPr="00554262">
        <w:rPr>
          <w:rFonts w:ascii="Bookman Old Style" w:hAnsi="Bookman Old Style" w:cs="Calibri"/>
          <w:b/>
          <w:sz w:val="18"/>
          <w:szCs w:val="18"/>
        </w:rPr>
        <w:t xml:space="preserve">skargi do organu nadzorczego </w:t>
      </w:r>
      <w:r w:rsidRPr="00554262">
        <w:rPr>
          <w:rFonts w:ascii="Bookman Old Style" w:hAnsi="Bookman Old Style" w:cs="Calibri"/>
          <w:sz w:val="18"/>
          <w:szCs w:val="18"/>
        </w:rPr>
        <w:t>Prezesa Urzędu Ochrony Danych Osobowych, ul. Stawki 2, 00-193 Warszawa.</w:t>
      </w:r>
    </w:p>
    <w:p w14:paraId="0C2493A0" w14:textId="77777777" w:rsidR="00554262" w:rsidRPr="00554262" w:rsidRDefault="00554262" w:rsidP="00554262">
      <w:pPr>
        <w:jc w:val="both"/>
        <w:rPr>
          <w:rFonts w:ascii="Bookman Old Style" w:hAnsi="Bookman Old Style"/>
          <w:sz w:val="18"/>
          <w:szCs w:val="18"/>
        </w:rPr>
      </w:pPr>
      <w:r w:rsidRPr="00554262">
        <w:rPr>
          <w:rFonts w:ascii="Bookman Old Style" w:hAnsi="Bookman Old Style" w:cs="Calibri"/>
          <w:b/>
          <w:sz w:val="18"/>
          <w:szCs w:val="18"/>
        </w:rPr>
        <w:t>7.</w:t>
      </w:r>
      <w:r w:rsidRPr="00554262">
        <w:rPr>
          <w:rFonts w:ascii="Bookman Old Style" w:hAnsi="Bookman Old Style" w:cs="Calibri"/>
          <w:sz w:val="18"/>
          <w:szCs w:val="18"/>
        </w:rPr>
        <w:t xml:space="preserve"> </w:t>
      </w:r>
      <w:r w:rsidRPr="00554262">
        <w:rPr>
          <w:rFonts w:ascii="Bookman Old Style" w:hAnsi="Bookman Old Style" w:cs="Calibri"/>
          <w:b/>
          <w:bCs/>
          <w:color w:val="000000"/>
          <w:sz w:val="18"/>
          <w:szCs w:val="18"/>
        </w:rPr>
        <w:t>Obowiązek podania danych</w:t>
      </w:r>
    </w:p>
    <w:p w14:paraId="72402109" w14:textId="77777777" w:rsidR="00554262" w:rsidRPr="00554262" w:rsidRDefault="00554262" w:rsidP="00554262">
      <w:pPr>
        <w:jc w:val="both"/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</w:pPr>
      <w:r w:rsidRPr="00554262">
        <w:rPr>
          <w:rFonts w:ascii="Bookman Old Style" w:hAnsi="Bookman Old Style" w:cs="Calibri"/>
          <w:color w:val="000000"/>
          <w:sz w:val="18"/>
          <w:szCs w:val="18"/>
        </w:rPr>
        <w:t>Podanie danych w zakresie wynikającym z art. 22</w:t>
      </w:r>
      <w:r w:rsidRPr="00554262">
        <w:rPr>
          <w:rFonts w:ascii="Bookman Old Style" w:hAnsi="Bookman Old Style" w:cs="Calibri"/>
          <w:color w:val="000000"/>
          <w:sz w:val="18"/>
          <w:szCs w:val="18"/>
          <w:vertAlign w:val="superscript"/>
        </w:rPr>
        <w:t>1</w:t>
      </w:r>
      <w:r w:rsidRPr="00554262">
        <w:rPr>
          <w:rFonts w:ascii="Bookman Old Style" w:hAnsi="Bookman Old Style" w:cs="Calibri"/>
          <w:color w:val="000000"/>
          <w:sz w:val="18"/>
          <w:szCs w:val="18"/>
        </w:rPr>
        <w:t xml:space="preserve"> Kodeksu pracy jest dobrowolne, lecz konieczne w celu realizacji obowiązków ADO wynikających z przepisów prawa pracy, tj. w szczególności z </w:t>
      </w: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 xml:space="preserve">Kodeksu pracy oraz przepisów </w:t>
      </w:r>
      <w:r w:rsidRPr="00554262">
        <w:rPr>
          <w:rFonts w:ascii="Bookman Old Style" w:eastAsia="Calibri" w:hAnsi="Bookman Old Style" w:cs="Calibri"/>
          <w:iCs/>
          <w:color w:val="000000"/>
          <w:sz w:val="18"/>
          <w:szCs w:val="18"/>
        </w:rPr>
        <w:t xml:space="preserve">rozporządzenia Ministra Rodziny, Pracy i Polityki Społecznej </w:t>
      </w: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z</w:t>
      </w:r>
      <w:r w:rsidRPr="00554262">
        <w:rPr>
          <w:rFonts w:ascii="Bookman Old Style" w:eastAsia="Calibri" w:hAnsi="Bookman Old Style" w:cs="Calibri"/>
          <w:iCs/>
          <w:color w:val="000000"/>
          <w:sz w:val="18"/>
          <w:szCs w:val="18"/>
        </w:rPr>
        <w:t> </w:t>
      </w:r>
      <w:r w:rsidRPr="00554262">
        <w:rPr>
          <w:rFonts w:ascii="Bookman Old Style" w:hAnsi="Bookman Old Style" w:cs="Calibri"/>
          <w:iCs/>
          <w:color w:val="000000"/>
          <w:sz w:val="18"/>
          <w:szCs w:val="18"/>
        </w:rPr>
        <w:t>10 grudnia 2018 r. w sprawie</w:t>
      </w:r>
      <w:r w:rsidRPr="00554262">
        <w:rPr>
          <w:rFonts w:ascii="Bookman Old Style" w:hAnsi="Bookman Old Style" w:cs="Calibri"/>
          <w:i/>
          <w:color w:val="000000"/>
          <w:sz w:val="18"/>
          <w:szCs w:val="18"/>
        </w:rPr>
        <w:t xml:space="preserve"> 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dokumentacji pracowniczej. Podanie tych danych jest też niezbędne, aby nawiązać i kontynuować stosunek pracy. Podanie innych danych jest dobrowolne.</w:t>
      </w:r>
    </w:p>
    <w:p w14:paraId="21405427" w14:textId="77777777" w:rsidR="00554262" w:rsidRPr="00554262" w:rsidRDefault="00554262" w:rsidP="00554262">
      <w:pPr>
        <w:jc w:val="both"/>
        <w:rPr>
          <w:rFonts w:ascii="Bookman Old Style" w:hAnsi="Bookman Old Style"/>
          <w:i/>
          <w:sz w:val="18"/>
          <w:szCs w:val="18"/>
        </w:rPr>
      </w:pP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Podanie danych, których podstawą przetwarzania jest Pani/Pana zgoda, jest dobrowolne ich niepodanie nie ma wpływu na</w:t>
      </w:r>
      <w:r w:rsidRPr="00554262">
        <w:rPr>
          <w:rStyle w:val="Uwydatnienie"/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Pr="00554262">
        <w:rPr>
          <w:rStyle w:val="Uwydatnienie"/>
          <w:rFonts w:ascii="Bookman Old Style" w:hAnsi="Bookman Old Style" w:cs="Calibri"/>
          <w:i w:val="0"/>
          <w:color w:val="000000"/>
          <w:sz w:val="18"/>
          <w:szCs w:val="18"/>
        </w:rPr>
        <w:t>zawartą umowę.</w:t>
      </w:r>
    </w:p>
    <w:p w14:paraId="0589E4AB" w14:textId="77777777" w:rsidR="00554262" w:rsidRPr="00554262" w:rsidRDefault="00554262" w:rsidP="00554262">
      <w:pPr>
        <w:spacing w:after="100" w:line="431" w:lineRule="atLeast"/>
        <w:jc w:val="both"/>
        <w:outlineLvl w:val="0"/>
        <w:rPr>
          <w:rFonts w:ascii="Bookman Old Style" w:hAnsi="Bookman Old Style"/>
          <w:bCs/>
          <w:kern w:val="36"/>
          <w:sz w:val="18"/>
          <w:szCs w:val="18"/>
        </w:rPr>
      </w:pPr>
    </w:p>
    <w:sectPr w:rsidR="00554262" w:rsidRPr="00554262" w:rsidSect="00DA644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7C1D" w14:textId="77777777" w:rsidR="00346B17" w:rsidRDefault="00346B17" w:rsidP="00B97BBB">
      <w:r>
        <w:separator/>
      </w:r>
    </w:p>
  </w:endnote>
  <w:endnote w:type="continuationSeparator" w:id="0">
    <w:p w14:paraId="0347A3CA" w14:textId="77777777" w:rsidR="00346B17" w:rsidRDefault="00346B17" w:rsidP="00B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32" w:type="dxa"/>
      <w:tblInd w:w="1021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588"/>
      <w:gridCol w:w="222"/>
      <w:gridCol w:w="222"/>
    </w:tblGrid>
    <w:tr w:rsidR="00DA644E" w:rsidRPr="00314C7B" w14:paraId="2BD8955E" w14:textId="77777777" w:rsidTr="00DA644E">
      <w:trPr>
        <w:trHeight w:val="474"/>
      </w:trPr>
      <w:tc>
        <w:tcPr>
          <w:tcW w:w="6588" w:type="dxa"/>
        </w:tcPr>
        <w:p w14:paraId="0DC230D5" w14:textId="77777777" w:rsidR="00DA644E" w:rsidRPr="00314C7B" w:rsidRDefault="00DA644E" w:rsidP="00DA644E">
          <w:pPr>
            <w:pStyle w:val="Stopka"/>
            <w:rPr>
              <w:rFonts w:ascii="Bookman Old Style" w:hAnsi="Bookman Old Style"/>
              <w:color w:val="A6A6A6" w:themeColor="background1" w:themeShade="A6"/>
              <w:sz w:val="18"/>
            </w:rPr>
          </w:pPr>
          <w:r w:rsidRPr="00314C7B">
            <w:rPr>
              <w:rFonts w:ascii="Bookman Old Style" w:hAnsi="Bookman Old Style"/>
              <w:color w:val="A6A6A6" w:themeColor="background1" w:themeShade="A6"/>
              <w:sz w:val="18"/>
            </w:rPr>
            <w:t xml:space="preserve">                                            KANCELARIA PRAWNA</w:t>
          </w:r>
        </w:p>
        <w:p w14:paraId="6DD813F3" w14:textId="77777777" w:rsidR="00DA644E" w:rsidRPr="00314C7B" w:rsidRDefault="00DA644E" w:rsidP="00DA644E">
          <w:pPr>
            <w:pStyle w:val="Stopka"/>
            <w:rPr>
              <w:rFonts w:ascii="Bookman Old Style" w:hAnsi="Bookman Old Style"/>
              <w:color w:val="A6A6A6" w:themeColor="background1" w:themeShade="A6"/>
              <w:sz w:val="18"/>
            </w:rPr>
          </w:pPr>
          <w:r w:rsidRPr="00314C7B">
            <w:rPr>
              <w:rFonts w:ascii="Bookman Old Style" w:hAnsi="Bookman Old Style"/>
              <w:color w:val="A6A6A6" w:themeColor="background1" w:themeShade="A6"/>
              <w:sz w:val="18"/>
            </w:rPr>
            <w:t>certyfikowany audytor wewnętrzny, szkolenia, doradztwo, dokumentacja</w:t>
          </w:r>
        </w:p>
        <w:p w14:paraId="15823070" w14:textId="77777777" w:rsidR="00320981" w:rsidRPr="00314C7B" w:rsidRDefault="00320981" w:rsidP="00DA644E">
          <w:pPr>
            <w:pStyle w:val="Stopka"/>
            <w:rPr>
              <w:rFonts w:ascii="Bookman Old Style" w:hAnsi="Bookman Old Style"/>
              <w:color w:val="A6A6A6" w:themeColor="background1" w:themeShade="A6"/>
              <w:sz w:val="18"/>
            </w:rPr>
          </w:pPr>
          <w:r w:rsidRPr="00314C7B">
            <w:rPr>
              <w:rFonts w:ascii="Bookman Old Style" w:hAnsi="Bookman Old Style"/>
              <w:color w:val="A6A6A6" w:themeColor="background1" w:themeShade="A6"/>
              <w:sz w:val="18"/>
            </w:rPr>
            <w:t xml:space="preserve">                                                kom.: 608 29 28 23</w:t>
          </w:r>
        </w:p>
      </w:tc>
      <w:tc>
        <w:tcPr>
          <w:tcW w:w="222" w:type="dxa"/>
        </w:tcPr>
        <w:p w14:paraId="3E89068A" w14:textId="77777777" w:rsidR="00DA644E" w:rsidRPr="00314C7B" w:rsidRDefault="00DA644E" w:rsidP="00DA644E">
          <w:pPr>
            <w:pStyle w:val="Stopka"/>
            <w:jc w:val="center"/>
            <w:rPr>
              <w:rFonts w:ascii="Bookman Old Style" w:hAnsi="Bookman Old Style"/>
              <w:color w:val="A6A6A6" w:themeColor="background1" w:themeShade="A6"/>
              <w:sz w:val="18"/>
            </w:rPr>
          </w:pPr>
        </w:p>
      </w:tc>
      <w:tc>
        <w:tcPr>
          <w:tcW w:w="222" w:type="dxa"/>
          <w:vAlign w:val="center"/>
        </w:tcPr>
        <w:p w14:paraId="29CCAB69" w14:textId="77777777" w:rsidR="00DA644E" w:rsidRPr="00314C7B" w:rsidRDefault="00DA644E" w:rsidP="00294352">
          <w:pPr>
            <w:pStyle w:val="Stopka"/>
            <w:jc w:val="right"/>
            <w:rPr>
              <w:b/>
              <w:color w:val="A6A6A6" w:themeColor="background1" w:themeShade="A6"/>
              <w:sz w:val="18"/>
              <w:szCs w:val="18"/>
            </w:rPr>
          </w:pPr>
        </w:p>
      </w:tc>
    </w:tr>
  </w:tbl>
  <w:p w14:paraId="2EE6EFCC" w14:textId="77777777" w:rsidR="00DA644E" w:rsidRPr="00314C7B" w:rsidRDefault="00DA644E" w:rsidP="00DA644E">
    <w:pPr>
      <w:pStyle w:val="Stopka"/>
      <w:jc w:val="center"/>
      <w:rPr>
        <w:rFonts w:ascii="Bookman Old Style" w:hAnsi="Bookman Old Style"/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1209" w14:textId="77777777" w:rsidR="00346B17" w:rsidRDefault="00346B17" w:rsidP="00B97BBB">
      <w:r>
        <w:separator/>
      </w:r>
    </w:p>
  </w:footnote>
  <w:footnote w:type="continuationSeparator" w:id="0">
    <w:p w14:paraId="39B437B5" w14:textId="77777777" w:rsidR="00346B17" w:rsidRDefault="00346B17" w:rsidP="00B9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90EA" w14:textId="77777777" w:rsidR="001717BE" w:rsidRDefault="00B97BBB"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C7EA" w14:textId="1B806B78" w:rsidR="005A5C2B" w:rsidRDefault="0032252F" w:rsidP="00B97BBB">
    <w:pPr>
      <w:spacing w:after="100" w:line="431" w:lineRule="atLeast"/>
      <w:outlineLvl w:val="0"/>
      <w:rPr>
        <w:rFonts w:ascii="Verdana" w:hAnsi="Verdana"/>
        <w:bCs/>
        <w:kern w:val="36"/>
        <w:sz w:val="20"/>
        <w:szCs w:val="41"/>
      </w:rPr>
    </w:pPr>
    <w:r>
      <w:rPr>
        <w:rFonts w:ascii="Verdana" w:hAnsi="Verdana"/>
        <w:bCs/>
        <w:kern w:val="36"/>
        <w:sz w:val="20"/>
        <w:szCs w:val="41"/>
      </w:rPr>
      <w:t xml:space="preserve">    </w:t>
    </w:r>
  </w:p>
  <w:p w14:paraId="13F7A853" w14:textId="77777777" w:rsidR="00B97BBB" w:rsidRDefault="00B97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9F05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155C0D62"/>
    <w:multiLevelType w:val="multilevel"/>
    <w:tmpl w:val="265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7B01FB5"/>
    <w:multiLevelType w:val="hybridMultilevel"/>
    <w:tmpl w:val="3E2A4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8"/>
    <w:rsid w:val="000A3EF9"/>
    <w:rsid w:val="000F6DC7"/>
    <w:rsid w:val="001437D8"/>
    <w:rsid w:val="001717BE"/>
    <w:rsid w:val="00217837"/>
    <w:rsid w:val="00272A01"/>
    <w:rsid w:val="0029343C"/>
    <w:rsid w:val="00314C7B"/>
    <w:rsid w:val="00320981"/>
    <w:rsid w:val="0032252F"/>
    <w:rsid w:val="00346B17"/>
    <w:rsid w:val="003A6126"/>
    <w:rsid w:val="0040103A"/>
    <w:rsid w:val="00430FAD"/>
    <w:rsid w:val="00436B22"/>
    <w:rsid w:val="004D427E"/>
    <w:rsid w:val="00554262"/>
    <w:rsid w:val="00554998"/>
    <w:rsid w:val="005A5C2B"/>
    <w:rsid w:val="005F4826"/>
    <w:rsid w:val="00885D14"/>
    <w:rsid w:val="008F464C"/>
    <w:rsid w:val="00920853"/>
    <w:rsid w:val="00955EE0"/>
    <w:rsid w:val="00A93F6D"/>
    <w:rsid w:val="00B97BBB"/>
    <w:rsid w:val="00BC5858"/>
    <w:rsid w:val="00CF021F"/>
    <w:rsid w:val="00DA644E"/>
    <w:rsid w:val="00DC1E4A"/>
    <w:rsid w:val="00E2749A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1CAC"/>
  <w15:docId w15:val="{187D1EDA-DE06-4BB6-9E01-76521D9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58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BC58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8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58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C5858"/>
  </w:style>
  <w:style w:type="paragraph" w:styleId="NormalnyWeb">
    <w:name w:val="Normal (Web)"/>
    <w:basedOn w:val="Normalny"/>
    <w:uiPriority w:val="99"/>
    <w:semiHidden/>
    <w:unhideWhenUsed/>
    <w:rsid w:val="00BC58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5858"/>
    <w:rPr>
      <w:b/>
      <w:bCs/>
    </w:rPr>
  </w:style>
  <w:style w:type="paragraph" w:customStyle="1" w:styleId="uwaga">
    <w:name w:val="uwaga"/>
    <w:basedOn w:val="Normalny"/>
    <w:rsid w:val="00BC585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BBB"/>
  </w:style>
  <w:style w:type="paragraph" w:styleId="Stopka">
    <w:name w:val="footer"/>
    <w:basedOn w:val="Normalny"/>
    <w:link w:val="StopkaZnak"/>
    <w:unhideWhenUsed/>
    <w:rsid w:val="00B9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BBB"/>
  </w:style>
  <w:style w:type="character" w:styleId="Uwydatnienie">
    <w:name w:val="Emphasis"/>
    <w:qFormat/>
    <w:rsid w:val="00E2749A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7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ych-kancelaria.o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2</cp:revision>
  <cp:lastPrinted>2019-09-30T09:17:00Z</cp:lastPrinted>
  <dcterms:created xsi:type="dcterms:W3CDTF">2020-03-24T18:25:00Z</dcterms:created>
  <dcterms:modified xsi:type="dcterms:W3CDTF">2020-03-24T18:25:00Z</dcterms:modified>
</cp:coreProperties>
</file>